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8466" w14:textId="3B593978" w:rsidR="00520159" w:rsidRPr="00520159" w:rsidRDefault="00520159" w:rsidP="00520159">
      <w:pPr>
        <w:jc w:val="both"/>
        <w:rPr>
          <w:b/>
          <w:bCs/>
          <w:i/>
          <w:iCs/>
        </w:rPr>
      </w:pPr>
      <w:r w:rsidRPr="00520159">
        <w:rPr>
          <w:b/>
          <w:bCs/>
          <w:i/>
          <w:iCs/>
        </w:rPr>
        <w:t xml:space="preserve">Intervenția </w:t>
      </w:r>
      <w:r w:rsidR="00F40531">
        <w:rPr>
          <w:b/>
          <w:bCs/>
          <w:i/>
          <w:iCs/>
        </w:rPr>
        <w:t xml:space="preserve">Consiliere în afaceri agricole BUN</w:t>
      </w:r>
    </w:p>
    <w:p w14:paraId="757305BD" w14:textId="7CF757D9" w:rsidR="00520159" w:rsidRPr="00520159" w:rsidRDefault="00520159" w:rsidP="00520159">
      <w:pPr>
        <w:jc w:val="both"/>
        <w:rPr>
          <w:b/>
          <w:bCs/>
          <w:i/>
          <w:iCs/>
        </w:rPr>
      </w:pPr>
      <w:r w:rsidRPr="00520159">
        <w:rPr>
          <w:b/>
          <w:bCs/>
          <w:i/>
          <w:iCs/>
        </w:rPr>
        <w:t xml:space="preserve">Sesiunea</w:t>
      </w:r>
      <w:r w:rsidR="00F40531">
        <w:rPr>
          <w:b/>
          <w:bCs/>
          <w:i/>
          <w:iCs/>
        </w:rPr>
        <w:t xml:space="preserve"> </w:t>
      </w:r>
      <w:r w:rsidR="00F40531">
        <w:rPr>
          <w:b/>
          <w:bCs/>
          <w:i/>
          <w:iCs/>
        </w:rPr>
        <w:t xml:space="preserve">Sesiune I 2026 DR38</w:t>
      </w:r>
      <w:r w:rsidRPr="00520159">
        <w:rPr>
          <w:b/>
          <w:bCs/>
          <w:i/>
          <w:iCs/>
        </w:rPr>
        <w:t xml:space="preserve"> </w:t>
      </w:r>
    </w:p>
    <w:p w14:paraId="74C7B036" w14:textId="4648E228" w:rsidR="00520159" w:rsidRPr="00520159" w:rsidRDefault="00520159" w:rsidP="00520159">
      <w:pPr>
        <w:jc w:val="center"/>
        <w:rPr>
          <w:b/>
          <w:bCs/>
        </w:rPr>
      </w:pPr>
      <w:r w:rsidRPr="00520159">
        <w:rPr>
          <w:b/>
          <w:bCs/>
        </w:rPr>
        <w:t>DECLARAŢIE</w:t>
      </w:r>
    </w:p>
    <w:p w14:paraId="7CB1A661" w14:textId="7518E960" w:rsidR="00520159" w:rsidRPr="00520159" w:rsidRDefault="00520159" w:rsidP="00520159">
      <w:pPr>
        <w:jc w:val="center"/>
        <w:rPr>
          <w:b/>
          <w:bCs/>
        </w:rPr>
      </w:pPr>
      <w:r w:rsidRPr="00520159">
        <w:rPr>
          <w:b/>
          <w:bCs/>
        </w:rPr>
        <w:t>privind confidențialitatea și imparțialitate</w:t>
      </w:r>
    </w:p>
    <w:p w14:paraId="710C49ED" w14:textId="14FC6C96" w:rsidR="00520159" w:rsidRDefault="00520159" w:rsidP="00520159">
      <w:pPr>
        <w:jc w:val="both"/>
      </w:pPr>
      <w:r w:rsidRPr="00520159">
        <w:t xml:space="preserve">Subsemnatul/subsemnata </w:t>
      </w:r>
      <w:r w:rsidR="00E75CAE">
        <w:t xml:space="preserve">Cringasu Elisa</w:t>
      </w:r>
      <w:r w:rsidRPr="00520159">
        <w:t xml:space="preserve">, declar pe propria răspundere, sub sancţiunea falsului în declaraţii, cunoscând prevederile art. 326 din Legea nr. 286/2009 privind Codul penal, cu modificările şi completările ulterioare, că din informaţiile cunoscute până în acest moment nu mă încadrez în situaţia în care exercitarea imparţială şi obiectivă a activităţii de evaluare/selecţie/aprobare proiecte/verificare și soluționare contestații este afectată din motive care implică familia, viaţa afectivă, afinităţile politice sau naţionale, interesul economic sau orice alt interes personal direct sau indirect. </w:t>
      </w:r>
    </w:p>
    <w:p w14:paraId="7645D57B" w14:textId="77777777" w:rsidR="00520159" w:rsidRDefault="00520159" w:rsidP="00520159">
      <w:pPr>
        <w:jc w:val="both"/>
      </w:pPr>
      <w:r w:rsidRPr="00520159">
        <w:t xml:space="preserve">Mă oblig ca, în cazul în care intervin elemente care pot genera un potenţial conflict de interese, să informez imediat şeful ierarhic superior, conform prevederilor art. 11 din Ordonanţa de urgenţă a Guvernului nr. 66/2011 privind prevenirea, constatarea şi sancţionarea neregulilor apărute în obţinerea şi utilizarea fondurilor europene şi/sau a fondurilor publice naţionale aferente acestora, aprobată cu modificări şi completări prin Legea nr. 142/2012, cu modificările şi completările ulterioare. </w:t>
      </w:r>
    </w:p>
    <w:p w14:paraId="76030935" w14:textId="77777777" w:rsidR="00520159" w:rsidRDefault="00520159" w:rsidP="00520159">
      <w:pPr>
        <w:jc w:val="both"/>
      </w:pPr>
      <w:r w:rsidRPr="00520159">
        <w:t xml:space="preserve">Totodată, declar că am luat cunoştinţă de prevederile legale privind conflictul de interese prevăzute de Ordonanţa de urgenţă a Guvernului nr. 66/2011, aprobată cu modificări şi PLANUL STRATEGIC 2023 – 2027 Program finanţat de Uniunea Europeană și Guvernul României FONDUL EUROPEAN AGRICOL PENTRU DEZVOLTARE RURALĂ 22 | Page completări prin Legea nr. 142/2012, cu modificările şi completările ulterioare, şi că nu mă aflu în nicio situaţie descrisă de art. 12 alin. (1) şi/sau art. 13 alin. (1) şi (2) din Ordonanţa de urgenţă a Guvernului nr. 66/2011, aprobată cu modificări şi completări prin Legea nr. 142/2012, cu modificările şi completările ulterioare. </w:t>
      </w:r>
    </w:p>
    <w:p w14:paraId="2B83ECDF" w14:textId="77777777" w:rsidR="00520159" w:rsidRDefault="00520159" w:rsidP="00520159">
      <w:pPr>
        <w:jc w:val="both"/>
      </w:pPr>
      <w:r w:rsidRPr="00520159">
        <w:t xml:space="preserve">De asemenea, declar pe propria răspundere, sub sancțiunea falsului în declarații, următoarele: </w:t>
      </w:r>
    </w:p>
    <w:p w14:paraId="7B468F7D" w14:textId="77777777" w:rsidR="00520159" w:rsidRDefault="00520159" w:rsidP="00520159">
      <w:pPr>
        <w:jc w:val="both"/>
      </w:pPr>
      <w:r w:rsidRPr="00520159">
        <w:t xml:space="preserve">a) nu deţin părţi sociale, părţi de interes, acţiuni din capitalul subscris al unuia dintre solicitanți și nu fac parte din consiliul de administraţie/organul de conducere ori de supervizare a unuia dintre solicitanţi; </w:t>
      </w:r>
    </w:p>
    <w:p w14:paraId="3B4D327A" w14:textId="77777777" w:rsidR="00520159" w:rsidRDefault="00520159" w:rsidP="00520159">
      <w:pPr>
        <w:jc w:val="both"/>
      </w:pPr>
      <w:r w:rsidRPr="00520159">
        <w:t xml:space="preserve">b) nu am calitatea de soţ/soţie, rudă sau afin până la gradul al doilea inclusiv cu persoane care deţin părţi sociale, părţi de interes, acţiuni din capitalul subscris al unuia dintre solicitanţi ori care fac parte din consiliul de administraţie/organul de conducere sau de supervizare a unuia dintre solicitanţi; </w:t>
      </w:r>
    </w:p>
    <w:p w14:paraId="4AAE9D8B" w14:textId="7F4A5BDC" w:rsidR="00520159" w:rsidRDefault="00520159" w:rsidP="00520159">
      <w:pPr>
        <w:jc w:val="both"/>
      </w:pPr>
      <w:r w:rsidRPr="00520159">
        <w:lastRenderedPageBreak/>
        <w:t xml:space="preserve">c) nu sunt în situația de a avea un interes de natură să afecteze imparţialitatea pe parcursul procesului de verificare/evaluare/aprobare a cererilor de finanţare. </w:t>
      </w:r>
    </w:p>
    <w:p w14:paraId="272644AA" w14:textId="77777777" w:rsidR="00520159" w:rsidRDefault="00520159" w:rsidP="00520159">
      <w:pPr>
        <w:jc w:val="both"/>
      </w:pPr>
      <w:r w:rsidRPr="00520159">
        <w:t xml:space="preserve">Totodată, mă angajez: </w:t>
      </w:r>
    </w:p>
    <w:p w14:paraId="5F9341EB" w14:textId="77777777" w:rsidR="00520159" w:rsidRDefault="00520159" w:rsidP="00520159">
      <w:pPr>
        <w:jc w:val="both"/>
      </w:pPr>
      <w:r w:rsidRPr="00520159">
        <w:t xml:space="preserve">- să păstrez confidenţialitatea asupra documentelor, precum şi asupra altor informaţii prezentate în cadrul acestora; </w:t>
      </w:r>
    </w:p>
    <w:p w14:paraId="6263AB7C" w14:textId="77777777" w:rsidR="00520159" w:rsidRDefault="00520159" w:rsidP="00520159">
      <w:pPr>
        <w:jc w:val="both"/>
      </w:pPr>
      <w:r w:rsidRPr="00520159">
        <w:t xml:space="preserve">- să păstrez secretul de serviciu, precum și confidențialitatea în legătură cu faptele, informațiile sau documentele de care iau cunoștință în exercitarea funcției publice, în condițiile legii, cu aplicarea dispozițiilor în vigoare privind liberul acces la informațiile de interes public, în conformitate cu prevederile art. 439 din Codul administrativ; </w:t>
      </w:r>
    </w:p>
    <w:p w14:paraId="0B8D8235" w14:textId="77777777" w:rsidR="00520159" w:rsidRDefault="00520159" w:rsidP="00520159">
      <w:pPr>
        <w:jc w:val="both"/>
      </w:pPr>
      <w:r w:rsidRPr="00520159">
        <w:t xml:space="preserve">- să îndeplinesc cu profesionalism, obiectivitate, imparțialitate și independență, fundamentându-mi activitatea, soluțiile propuse și deciziile pe dispoziții legale și pe argumente tehnice și să mă abțin de la orice faptă care ar putea aduce prejudicii persoanelor fizice sau juridice ori prestigiului corpului funcționarilor publici, în conformitate cu art. 431 din Codul administrativ; </w:t>
      </w:r>
    </w:p>
    <w:p w14:paraId="0C7FAD50" w14:textId="77777777" w:rsidR="00520159" w:rsidRDefault="00520159" w:rsidP="00520159">
      <w:pPr>
        <w:jc w:val="both"/>
      </w:pPr>
      <w:r w:rsidRPr="00520159">
        <w:t xml:space="preserve">- să respect principiile de legalitate, egalitate, transparență, proporționalitate, satisfacerea interesului public, imparțialitate, continuitate, adaptabilitate în exercitarea funcţiei publice şi subordonare ierarhică, potrivit prevederilor Codului administrativ; </w:t>
      </w:r>
    </w:p>
    <w:p w14:paraId="51526A56" w14:textId="5232BB5A" w:rsidR="00520159" w:rsidRDefault="00520159" w:rsidP="00520159">
      <w:pPr>
        <w:jc w:val="both"/>
      </w:pPr>
      <w:r w:rsidRPr="00520159">
        <w:t xml:space="preserve">- să mă abţin de la rezolvarea cererii, luarea deciziei sau participarea la luarea unei decizii şi să-l informez de îndată pe şeful ierarhic căruia îi sunt subordonat direct, în cazul existenţei unui conflict de interese, în conformitate cu art. 79 alin. (2) din Legea nr. 161/2003 privind unele măsuri pentru asigurarea transparenţei în exercitarea demnităţilor publice, a funcţiilor publice şi în mediul de afaceri, prevenirea şi sancţionarea corupţiei, cu modificările și completările ulterioare. </w:t>
      </w:r>
    </w:p>
    <w:p w14:paraId="0808BA8F" w14:textId="77777777" w:rsidR="00520159" w:rsidRDefault="00520159" w:rsidP="00520159">
      <w:pPr>
        <w:jc w:val="both"/>
      </w:pPr>
      <w:r w:rsidRPr="00520159">
        <w:rPr>
          <w:b/>
          <w:bCs/>
          <w:i/>
          <w:iCs/>
        </w:rPr>
        <w:t>Am luat la cunoştinţă că orice încălcare a dispoziţiilor prezentei declaraţii atrage, după caz, răspunderea disciplinară, administrativă, civilă sau penală, potrivit legii.</w:t>
      </w:r>
      <w:r w:rsidRPr="00520159">
        <w:t xml:space="preserve"> </w:t>
      </w:r>
    </w:p>
    <w:p w14:paraId="05649095" w14:textId="77777777" w:rsidR="00911889" w:rsidRDefault="00911889" w:rsidP="00911889"/>
    <w:p w14:paraId="7E0B5594" w14:textId="77777777" w:rsidR="00911889" w:rsidRDefault="00911889" w:rsidP="00911889"/>
    <w:p w14:paraId="13DF0A7A" w14:textId="77777777" w:rsidR="00911889" w:rsidRDefault="00911889" w:rsidP="00911889">
      <w:pPr>
        <w:tabs>
          <w:tab w:val="left" w:pos="6106"/>
        </w:tabs>
      </w:pPr>
      <w:r>
        <w:tab/>
      </w:r>
    </w:p>
    <w:p w14:paraId="6EA19999" w14:textId="77777777" w:rsidR="00911889" w:rsidRDefault="00911889" w:rsidP="00911889">
      <w:r w:rsidRPr="00904A55">
        <w:t xml:space="preserve"> _________________</w:t>
      </w:r>
      <w:r>
        <w:tab/>
      </w:r>
      <w:r>
        <w:tab/>
      </w:r>
      <w:r>
        <w:tab/>
      </w:r>
      <w:r>
        <w:tab/>
      </w:r>
      <w:r>
        <w:tab/>
      </w:r>
      <w:r>
        <w:tab/>
      </w:r>
      <w:r>
        <w:tab/>
      </w:r>
      <w:r>
        <w:tab/>
        <w:t xml:space="preserve">08/04/2026</w:t>
      </w:r>
      <w:r w:rsidRPr="00904A55">
        <w:t xml:space="preserve"> </w:t>
      </w:r>
    </w:p>
    <w:p w14:paraId="488E7406" w14:textId="77777777" w:rsidR="00911889" w:rsidRDefault="00911889" w:rsidP="00911889">
      <w:r w:rsidRPr="00904A55">
        <w:t>(semn</w:t>
      </w:r>
      <w:r>
        <w:t>ă</w:t>
      </w:r>
      <w:r w:rsidRPr="00904A55">
        <w:t xml:space="preserve">tura) </w:t>
      </w:r>
      <w:r>
        <w:tab/>
      </w:r>
      <w:r>
        <w:tab/>
      </w:r>
      <w:r>
        <w:tab/>
      </w:r>
      <w:r>
        <w:tab/>
      </w:r>
      <w:r>
        <w:tab/>
      </w:r>
      <w:r>
        <w:tab/>
      </w:r>
      <w:r>
        <w:tab/>
      </w:r>
      <w:r>
        <w:tab/>
      </w:r>
      <w:r>
        <w:tab/>
      </w:r>
      <w:r w:rsidRPr="00904A55">
        <w:t>(data)</w:t>
      </w:r>
    </w:p>
    <w:p w14:paraId="688B94F8" w14:textId="253F386E" w:rsidR="003A5DF1" w:rsidRDefault="003A5DF1" w:rsidP="00911889">
      <w:pPr>
        <w:jc w:val="both"/>
      </w:pPr>
    </w:p>
    <w:sectPr w:rsidR="003A5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9F"/>
    <w:rsid w:val="00126C92"/>
    <w:rsid w:val="0028276B"/>
    <w:rsid w:val="002E7F23"/>
    <w:rsid w:val="003A5DF1"/>
    <w:rsid w:val="004F1A86"/>
    <w:rsid w:val="00520159"/>
    <w:rsid w:val="00911889"/>
    <w:rsid w:val="00BE736A"/>
    <w:rsid w:val="00DE779F"/>
    <w:rsid w:val="00E75CAE"/>
    <w:rsid w:val="00F40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3ECB3"/>
  <w15:chartTrackingRefBased/>
  <w15:docId w15:val="{6A72A4C3-6DD5-417A-8EE1-E6080FFB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paragraph" w:styleId="Heading1">
    <w:name w:val="heading 1"/>
    <w:basedOn w:val="Normal"/>
    <w:next w:val="Normal"/>
    <w:link w:val="Heading1Char"/>
    <w:uiPriority w:val="9"/>
    <w:qFormat/>
    <w:rsid w:val="00DE7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79F"/>
    <w:rPr>
      <w:rFonts w:eastAsiaTheme="majorEastAsia" w:cstheme="majorBidi"/>
      <w:color w:val="272727" w:themeColor="text1" w:themeTint="D8"/>
    </w:rPr>
  </w:style>
  <w:style w:type="paragraph" w:styleId="Title">
    <w:name w:val="Title"/>
    <w:basedOn w:val="Normal"/>
    <w:next w:val="Normal"/>
    <w:link w:val="TitleChar"/>
    <w:uiPriority w:val="10"/>
    <w:qFormat/>
    <w:rsid w:val="00DE7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79F"/>
    <w:pPr>
      <w:spacing w:before="160"/>
      <w:jc w:val="center"/>
    </w:pPr>
    <w:rPr>
      <w:i/>
      <w:iCs/>
      <w:color w:val="404040" w:themeColor="text1" w:themeTint="BF"/>
    </w:rPr>
  </w:style>
  <w:style w:type="character" w:customStyle="1" w:styleId="QuoteChar">
    <w:name w:val="Quote Char"/>
    <w:basedOn w:val="DefaultParagraphFont"/>
    <w:link w:val="Quote"/>
    <w:uiPriority w:val="29"/>
    <w:rsid w:val="00DE779F"/>
    <w:rPr>
      <w:i/>
      <w:iCs/>
      <w:color w:val="404040" w:themeColor="text1" w:themeTint="BF"/>
    </w:rPr>
  </w:style>
  <w:style w:type="paragraph" w:styleId="ListParagraph">
    <w:name w:val="List Paragraph"/>
    <w:basedOn w:val="Normal"/>
    <w:uiPriority w:val="34"/>
    <w:qFormat/>
    <w:rsid w:val="00DE779F"/>
    <w:pPr>
      <w:ind w:left="720"/>
      <w:contextualSpacing/>
    </w:pPr>
  </w:style>
  <w:style w:type="character" w:styleId="IntenseEmphasis">
    <w:name w:val="Intense Emphasis"/>
    <w:basedOn w:val="DefaultParagraphFont"/>
    <w:uiPriority w:val="21"/>
    <w:qFormat/>
    <w:rsid w:val="00DE779F"/>
    <w:rPr>
      <w:i/>
      <w:iCs/>
      <w:color w:val="0F4761" w:themeColor="accent1" w:themeShade="BF"/>
    </w:rPr>
  </w:style>
  <w:style w:type="paragraph" w:styleId="IntenseQuote">
    <w:name w:val="Intense Quote"/>
    <w:basedOn w:val="Normal"/>
    <w:next w:val="Normal"/>
    <w:link w:val="IntenseQuoteChar"/>
    <w:uiPriority w:val="30"/>
    <w:qFormat/>
    <w:rsid w:val="00DE7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79F"/>
    <w:rPr>
      <w:i/>
      <w:iCs/>
      <w:color w:val="0F4761" w:themeColor="accent1" w:themeShade="BF"/>
    </w:rPr>
  </w:style>
  <w:style w:type="character" w:styleId="IntenseReference">
    <w:name w:val="Intense Reference"/>
    <w:basedOn w:val="DefaultParagraphFont"/>
    <w:uiPriority w:val="32"/>
    <w:qFormat/>
    <w:rsid w:val="00DE77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Pălăngean</dc:creator>
  <cp:keywords/>
  <dc:description/>
  <cp:lastModifiedBy>Daria Pălăngean</cp:lastModifiedBy>
  <cp:revision>6</cp:revision>
  <dcterms:created xsi:type="dcterms:W3CDTF">2026-04-06T04:36:00Z</dcterms:created>
  <dcterms:modified xsi:type="dcterms:W3CDTF">2026-04-06T04:39:00Z</dcterms:modified>
  <dc:identifier/>
  <dc:language/>
</cp:coreProperties>
</file>